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22A6" w14:textId="0B22D292" w:rsidR="00735D1E" w:rsidRPr="00735D1E" w:rsidRDefault="00735D1E" w:rsidP="00735D1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sk-SK"/>
        </w:rPr>
      </w:pPr>
      <w:r w:rsidRPr="00735D1E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sk-SK"/>
        </w:rPr>
        <w:t>Legislatíva pre priznanie tehotenského štipendia</w:t>
      </w:r>
    </w:p>
    <w:p w14:paraId="51F4E003" w14:textId="77777777" w:rsidR="00735D1E" w:rsidRPr="00735D1E" w:rsidRDefault="00735D1E" w:rsidP="00735D1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sk-SK"/>
        </w:rPr>
      </w:pPr>
    </w:p>
    <w:p w14:paraId="5584253A" w14:textId="663D1267" w:rsidR="00735D1E" w:rsidRPr="00735D1E" w:rsidRDefault="00735D1E" w:rsidP="0073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hyperlink r:id="rId5" w:tgtFrame="_blank" w:history="1">
        <w:r w:rsidRPr="00735D1E">
          <w:rPr>
            <w:rFonts w:ascii="Arial" w:eastAsia="Times New Roman" w:hAnsi="Arial" w:cs="Arial"/>
            <w:color w:val="164C7B"/>
            <w:u w:val="single"/>
            <w:lang w:eastAsia="sk-SK"/>
          </w:rPr>
          <w:t>§149a) a §161r) školského zákona č. 245/2008 Z</w:t>
        </w:r>
        <w:r w:rsidR="00B31AFF" w:rsidRPr="00B31AFF">
          <w:rPr>
            <w:rFonts w:ascii="Arial" w:eastAsia="Times New Roman" w:hAnsi="Arial" w:cs="Arial"/>
            <w:color w:val="164C7B"/>
            <w:u w:val="single"/>
            <w:lang w:eastAsia="sk-SK"/>
          </w:rPr>
          <w:t xml:space="preserve"> </w:t>
        </w:r>
        <w:r w:rsidRPr="00735D1E">
          <w:rPr>
            <w:rFonts w:ascii="Arial" w:eastAsia="Times New Roman" w:hAnsi="Arial" w:cs="Arial"/>
            <w:color w:val="164C7B"/>
            <w:u w:val="single"/>
            <w:lang w:eastAsia="sk-SK"/>
          </w:rPr>
          <w:t>.z. - tehotenské štipendium</w:t>
        </w:r>
      </w:hyperlink>
    </w:p>
    <w:p w14:paraId="499503A0" w14:textId="75A92C05" w:rsidR="00735D1E" w:rsidRPr="00B31AFF" w:rsidRDefault="00735D1E" w:rsidP="0073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hyperlink r:id="rId6" w:tgtFrame="_blank" w:history="1">
        <w:r w:rsidRPr="00735D1E">
          <w:rPr>
            <w:rFonts w:ascii="Arial" w:eastAsia="Times New Roman" w:hAnsi="Arial" w:cs="Arial"/>
            <w:color w:val="164C7B"/>
            <w:u w:val="single"/>
            <w:lang w:eastAsia="sk-SK"/>
          </w:rPr>
          <w:t>§91 a §92 školského zákona č. 245/2008 Z.</w:t>
        </w:r>
        <w:r w:rsidR="00B31AFF" w:rsidRPr="00B31AFF">
          <w:rPr>
            <w:rFonts w:ascii="Arial" w:eastAsia="Times New Roman" w:hAnsi="Arial" w:cs="Arial"/>
            <w:color w:val="164C7B"/>
            <w:u w:val="single"/>
            <w:lang w:eastAsia="sk-SK"/>
          </w:rPr>
          <w:t xml:space="preserve"> </w:t>
        </w:r>
        <w:r w:rsidRPr="00735D1E">
          <w:rPr>
            <w:rFonts w:ascii="Arial" w:eastAsia="Times New Roman" w:hAnsi="Arial" w:cs="Arial"/>
            <w:color w:val="164C7B"/>
            <w:u w:val="single"/>
            <w:lang w:eastAsia="sk-SK"/>
          </w:rPr>
          <w:t>z. - žiak školy</w:t>
        </w:r>
      </w:hyperlink>
    </w:p>
    <w:p w14:paraId="760AAC95" w14:textId="77777777" w:rsidR="00B31AFF" w:rsidRPr="00735D1E" w:rsidRDefault="00B31AFF" w:rsidP="00B31AF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41414"/>
          <w:lang w:eastAsia="sk-SK"/>
        </w:rPr>
      </w:pPr>
    </w:p>
    <w:p w14:paraId="74B8FDFE" w14:textId="02468FB1" w:rsidR="00735D1E" w:rsidRPr="00B31AFF" w:rsidRDefault="00735D1E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sk-SK"/>
        </w:rPr>
      </w:pPr>
      <w:r w:rsidRPr="00735D1E">
        <w:rPr>
          <w:rFonts w:ascii="Arial" w:eastAsia="Times New Roman" w:hAnsi="Arial" w:cs="Arial"/>
          <w:b/>
          <w:bCs/>
          <w:i/>
          <w:iCs/>
          <w:lang w:eastAsia="sk-SK"/>
        </w:rPr>
        <w:t>Výňatok z legislatívy:</w:t>
      </w:r>
    </w:p>
    <w:p w14:paraId="68033DDC" w14:textId="77777777" w:rsidR="00B31AFF" w:rsidRPr="00735D1E" w:rsidRDefault="00B31AFF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14:paraId="77F4F68D" w14:textId="77777777" w:rsidR="00735D1E" w:rsidRPr="00735D1E" w:rsidRDefault="00735D1E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Priznávanie tehotenského štipendia (TŠ) sa riadi §149a školského zákona. V súlade s ním je možné TŠ priznať žiadateľke, ktorá:</w:t>
      </w:r>
    </w:p>
    <w:p w14:paraId="0BA3740A" w14:textId="77777777" w:rsidR="00735D1E" w:rsidRPr="00735D1E" w:rsidRDefault="00735D1E" w:rsidP="00735D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je v 27. týždni pred očakávaným termínom pôrodu </w:t>
      </w:r>
    </w:p>
    <w:p w14:paraId="18A75E01" w14:textId="77777777" w:rsidR="00735D1E" w:rsidRPr="00735D1E" w:rsidRDefault="00735D1E" w:rsidP="00735D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nemá nárok na výplatu tehotenského zo Sociálnej poisťovne</w:t>
      </w:r>
    </w:p>
    <w:p w14:paraId="67CE12F2" w14:textId="77777777" w:rsidR="00735D1E" w:rsidRPr="00735D1E" w:rsidRDefault="00735D1E" w:rsidP="00735D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má trvalý pobyt v SR alebo je odídencom z Ukrajiny</w:t>
      </w:r>
    </w:p>
    <w:p w14:paraId="67B9ABCC" w14:textId="77777777" w:rsidR="00735D1E" w:rsidRPr="00735D1E" w:rsidRDefault="00735D1E" w:rsidP="00735D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je plnoletá </w:t>
      </w:r>
    </w:p>
    <w:p w14:paraId="5900A1CD" w14:textId="77777777" w:rsidR="00735D1E" w:rsidRPr="00735D1E" w:rsidRDefault="00735D1E" w:rsidP="00735D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je žiačkou strednej školy.</w:t>
      </w:r>
    </w:p>
    <w:p w14:paraId="084C1682" w14:textId="77777777" w:rsidR="00735D1E" w:rsidRPr="00735D1E" w:rsidRDefault="00735D1E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V zmysle § 91 a § 92 školského zákona </w:t>
      </w:r>
      <w:r w:rsidRPr="00735D1E">
        <w:rPr>
          <w:rFonts w:ascii="Arial" w:eastAsia="Times New Roman" w:hAnsi="Arial" w:cs="Arial"/>
          <w:color w:val="141414"/>
          <w:u w:val="single"/>
          <w:lang w:eastAsia="sk-SK"/>
        </w:rPr>
        <w:t>nie je žiakom strednej školy žiak</w:t>
      </w:r>
      <w:r w:rsidRPr="00735D1E">
        <w:rPr>
          <w:rFonts w:ascii="Arial" w:eastAsia="Times New Roman" w:hAnsi="Arial" w:cs="Arial"/>
          <w:color w:val="141414"/>
          <w:lang w:eastAsia="sk-SK"/>
        </w:rPr>
        <w:t>, ktorý:</w:t>
      </w:r>
    </w:p>
    <w:p w14:paraId="6A083551" w14:textId="77777777" w:rsidR="00735D1E" w:rsidRPr="00735D1E" w:rsidRDefault="00735D1E" w:rsidP="00735D1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zanechal alebo prerušil štúdium</w:t>
      </w:r>
    </w:p>
    <w:p w14:paraId="57F25830" w14:textId="77777777" w:rsidR="00735D1E" w:rsidRPr="00735D1E" w:rsidRDefault="00735D1E" w:rsidP="00735D1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bol vylúčený zo štúdia</w:t>
      </w:r>
    </w:p>
    <w:p w14:paraId="072E1BA2" w14:textId="77777777" w:rsidR="00735D1E" w:rsidRPr="00735D1E" w:rsidRDefault="00735D1E" w:rsidP="00735D1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zmaturoval/vykonal záverečnú skúšku/záverečnú pomaturitnú skúšku/absolventskú skúšku - </w:t>
      </w:r>
      <w:r w:rsidRPr="00735D1E">
        <w:rPr>
          <w:rFonts w:ascii="Arial" w:eastAsia="Times New Roman" w:hAnsi="Arial" w:cs="Arial"/>
          <w:color w:val="141414"/>
          <w:u w:val="single"/>
          <w:lang w:eastAsia="sk-SK"/>
        </w:rPr>
        <w:t>v tomto prípade prestáva byť žiakom školy dňom nasledujúcim po dni vykonania niektorej z vyššie uvedených skúšok</w:t>
      </w:r>
      <w:r w:rsidRPr="00735D1E">
        <w:rPr>
          <w:rFonts w:ascii="Arial" w:eastAsia="Times New Roman" w:hAnsi="Arial" w:cs="Arial"/>
          <w:color w:val="141414"/>
          <w:lang w:eastAsia="sk-SK"/>
        </w:rPr>
        <w:t> (teda </w:t>
      </w: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nie </w:t>
      </w:r>
      <w:r w:rsidRPr="00735D1E">
        <w:rPr>
          <w:rFonts w:ascii="Arial" w:eastAsia="Times New Roman" w:hAnsi="Arial" w:cs="Arial"/>
          <w:color w:val="141414"/>
          <w:lang w:eastAsia="sk-SK"/>
        </w:rPr>
        <w:t>až na konci príslušného šk. roka)</w:t>
      </w:r>
    </w:p>
    <w:p w14:paraId="0EE6C270" w14:textId="77777777" w:rsidR="00735D1E" w:rsidRPr="00735D1E" w:rsidRDefault="00735D1E" w:rsidP="00735D1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nebolo mu povolené opakovanie ročníka, resp. maturitnej skúšky/záverečnej skúšky/záverečnej pomaturitnej skúšky/absolventskej skúšky.</w:t>
      </w:r>
    </w:p>
    <w:p w14:paraId="6E1C3BDD" w14:textId="77777777" w:rsidR="00735D1E" w:rsidRPr="00B31AFF" w:rsidRDefault="00735D1E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41414"/>
          <w:lang w:eastAsia="sk-SK"/>
        </w:rPr>
      </w:pPr>
    </w:p>
    <w:p w14:paraId="45BDF916" w14:textId="48EAADD9" w:rsidR="00735D1E" w:rsidRPr="00735D1E" w:rsidRDefault="00735D1E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Podmienečne vylúčenej žiačke TŠ nepatrí (§ 149a školského zákona).</w:t>
      </w:r>
    </w:p>
    <w:p w14:paraId="240995E3" w14:textId="77777777" w:rsidR="00735D1E" w:rsidRPr="00735D1E" w:rsidRDefault="00735D1E" w:rsidP="00735D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41414"/>
          <w:lang w:eastAsia="sk-SK"/>
        </w:rPr>
      </w:pPr>
      <w:r w:rsidRPr="00735D1E">
        <w:rPr>
          <w:rFonts w:ascii="Arial" w:eastAsia="Times New Roman" w:hAnsi="Arial" w:cs="Arial"/>
          <w:color w:val="141414"/>
          <w:lang w:eastAsia="sk-SK"/>
        </w:rPr>
        <w:t>V zmysle § 149a školského zákona sa TŠ priznáva </w:t>
      </w:r>
      <w:r w:rsidRPr="00735D1E">
        <w:rPr>
          <w:rFonts w:ascii="Arial" w:eastAsia="Times New Roman" w:hAnsi="Arial" w:cs="Arial"/>
          <w:b/>
          <w:bCs/>
          <w:color w:val="141414"/>
          <w:lang w:eastAsia="sk-SK"/>
        </w:rPr>
        <w:t>od prvého dňa mesiaca, v ktorom oň žiačka požiada</w:t>
      </w:r>
      <w:r w:rsidRPr="00735D1E">
        <w:rPr>
          <w:rFonts w:ascii="Arial" w:eastAsia="Times New Roman" w:hAnsi="Arial" w:cs="Arial"/>
          <w:color w:val="141414"/>
          <w:lang w:eastAsia="sk-SK"/>
        </w:rPr>
        <w:t> a prinesie príslušné potvrdenia.</w:t>
      </w:r>
    </w:p>
    <w:p w14:paraId="0EB35051" w14:textId="77777777" w:rsidR="00034FE7" w:rsidRDefault="00034FE7"/>
    <w:sectPr w:rsidR="0003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09D3"/>
    <w:multiLevelType w:val="multilevel"/>
    <w:tmpl w:val="39B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87A24"/>
    <w:multiLevelType w:val="multilevel"/>
    <w:tmpl w:val="2BA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F71E51"/>
    <w:multiLevelType w:val="multilevel"/>
    <w:tmpl w:val="8C4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E"/>
    <w:rsid w:val="00034FE7"/>
    <w:rsid w:val="00735D1E"/>
    <w:rsid w:val="00B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1FD8"/>
  <w15:chartTrackingRefBased/>
  <w15:docId w15:val="{2E56E29F-FBA2-4DFF-B9C5-C6D49D2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isr.sk/buxus/images/tehotenske_stipendium/%C2%A791_a_%C2%A792_skolskeho_zakona.PNG" TargetMode="External"/><Relationship Id="rId5" Type="http://schemas.openxmlformats.org/officeDocument/2006/relationships/hyperlink" Target="https://www.cvtisr.sk/buxus/docs/tehotenske_stipendium/2022/149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Bajzová</dc:creator>
  <cp:keywords/>
  <dc:description/>
  <cp:lastModifiedBy>Gabriela Bajzová</cp:lastModifiedBy>
  <cp:revision>2</cp:revision>
  <dcterms:created xsi:type="dcterms:W3CDTF">2023-08-25T08:12:00Z</dcterms:created>
  <dcterms:modified xsi:type="dcterms:W3CDTF">2023-08-25T08:14:00Z</dcterms:modified>
</cp:coreProperties>
</file>